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C6" w:rsidRDefault="007906C6">
      <w:pPr>
        <w:spacing w:before="60" w:after="60" w:line="276" w:lineRule="auto"/>
        <w:rPr>
          <w:rFonts w:ascii="Arial" w:eastAsia="Arial" w:hAnsi="Arial" w:cs="Arial"/>
          <w:b/>
          <w:sz w:val="30"/>
          <w:szCs w:val="30"/>
        </w:rPr>
      </w:pPr>
      <w:bookmarkStart w:id="0" w:name="_vluf3507ceq" w:colFirst="0" w:colLast="0"/>
      <w:bookmarkStart w:id="1" w:name="_GoBack"/>
      <w:bookmarkEnd w:id="0"/>
      <w:bookmarkEnd w:id="1"/>
    </w:p>
    <w:tbl>
      <w:tblPr>
        <w:tblStyle w:val="a"/>
        <w:tblW w:w="9635" w:type="dxa"/>
        <w:tblInd w:w="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685"/>
        <w:gridCol w:w="2270"/>
      </w:tblGrid>
      <w:tr w:rsidR="007906C6">
        <w:trPr>
          <w:trHeight w:val="260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ΠΡΟΓΡΑΜΜΑ ΗΜΕΡΙΔΑΣ  </w:t>
            </w:r>
          </w:p>
        </w:tc>
      </w:tr>
      <w:tr w:rsidR="007906C6">
        <w:trPr>
          <w:trHeight w:val="4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15:00 - 15:15</w:t>
            </w:r>
          </w:p>
        </w:tc>
        <w:tc>
          <w:tcPr>
            <w:tcW w:w="7955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Χαιρετισμοί: </w:t>
            </w:r>
          </w:p>
          <w:p w:rsidR="007906C6" w:rsidRDefault="007014FB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Φωκίων Δημητριάδης, Γενικός Γραμματέας ΕΠΙΟΝΗ</w:t>
            </w:r>
          </w:p>
          <w:p w:rsidR="007906C6" w:rsidRDefault="007014FB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Γεώργιος  Χριστοδούλου, Καθηγητής Ψυχιατρικής</w:t>
            </w:r>
          </w:p>
          <w:p w:rsidR="007906C6" w:rsidRDefault="007014FB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Στέλιος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Κυμπουρόπουλος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Ευρωβουλευτής</w:t>
            </w:r>
          </w:p>
          <w:p w:rsidR="007906C6" w:rsidRDefault="007014FB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Χριστίνα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Δάλλα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Πρόεδρος Ελληνικού Συμβουλίου για τον Εγκέφαλο </w:t>
            </w:r>
          </w:p>
        </w:tc>
      </w:tr>
      <w:tr w:rsidR="007906C6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15:15 – 15:30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Φαρμακευτική αντιμετώπιση της Κατάθλιψης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Γιώργος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Τζεφεράκος</w:t>
            </w:r>
            <w:proofErr w:type="spellEnd"/>
          </w:p>
          <w:p w:rsidR="007906C6" w:rsidRDefault="007014FB">
            <w:pPr>
              <w:spacing w:before="60" w:after="60"/>
              <w:ind w:left="58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Ψυχίατρος, Διδάκτωρ Ψυχιατρικής Ιατρικής Σχολής ΕΚΠΑ, Πρόεδρος Κλάδου Διπλής Διάγνωσης ΕΨΕ</w:t>
            </w:r>
          </w:p>
        </w:tc>
      </w:tr>
      <w:tr w:rsidR="007906C6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15:30 - 15:45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138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Διάγνωση και αντιμετώπιση της κατάθλιψης στους φροντιστές.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Δημήτριος Κόντης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, Ψυχίατρος, Πρόεδρος ΕΚΕΨΥΕ</w:t>
            </w:r>
          </w:p>
        </w:tc>
      </w:tr>
      <w:tr w:rsidR="007906C6">
        <w:trPr>
          <w:trHeight w:val="7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15:45 – 16:00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Η πρόληψη της κατάθλιψης μετά την κατάθλιψη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Γεωργία Μπαλτά</w:t>
            </w:r>
          </w:p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Ψυχίατρος</w:t>
            </w:r>
          </w:p>
        </w:tc>
      </w:tr>
      <w:tr w:rsidR="007906C6">
        <w:trPr>
          <w:trHeight w:val="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16:00 - 16:15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 κρυμμένη κατάθλιψη του φροντιστή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Κέλλυ Παναγιωτοπούλου</w:t>
            </w:r>
          </w:p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Ιατρός </w:t>
            </w:r>
          </w:p>
        </w:tc>
      </w:tr>
      <w:tr w:rsidR="007906C6">
        <w:trPr>
          <w:trHeight w:val="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16:15 - 16:30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Όταν η κατάθλιψη δεν ανταποκρίνεται στις κλασικές θεραπείες 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Δήμος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Δημέλης</w:t>
            </w:r>
            <w:proofErr w:type="spellEnd"/>
          </w:p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Ψυχίατρος </w:t>
            </w:r>
          </w:p>
        </w:tc>
      </w:tr>
      <w:tr w:rsidR="007906C6">
        <w:trPr>
          <w:trHeight w:val="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16:30 - 16:45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Συννόσηση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Κατάθλιψης και Διαταραχής Ελλειμματικής Προσοχής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Υπερκινητικότητας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(ΔΕΠΥ)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spacing w:before="60" w:after="60"/>
              <w:ind w:left="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Arron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Hutchinson</w:t>
            </w:r>
            <w:proofErr w:type="spellEnd"/>
          </w:p>
          <w:p w:rsidR="007906C6" w:rsidRDefault="007014FB">
            <w:pP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ADHD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Ireland</w:t>
            </w:r>
            <w:proofErr w:type="spellEnd"/>
          </w:p>
          <w:p w:rsidR="007906C6" w:rsidRDefault="007906C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06C6">
        <w:trPr>
          <w:trHeight w:val="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3znysh7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16:45 - 17:00</w:t>
            </w:r>
          </w:p>
        </w:tc>
        <w:tc>
          <w:tcPr>
            <w:tcW w:w="5685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Συζήτηση με το κοινό</w:t>
            </w:r>
          </w:p>
        </w:tc>
        <w:tc>
          <w:tcPr>
            <w:tcW w:w="2270" w:type="dxa"/>
            <w:tcBorders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06C6">
        <w:trPr>
          <w:trHeight w:val="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5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B6D7A8"/>
              </w:rPr>
            </w:pPr>
          </w:p>
        </w:tc>
      </w:tr>
    </w:tbl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014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270"/>
        <w:gridCol w:w="2164"/>
        <w:gridCol w:w="1944"/>
      </w:tblGrid>
      <w:tr w:rsidR="007906C6">
        <w:trPr>
          <w:trHeight w:val="260"/>
        </w:trPr>
        <w:tc>
          <w:tcPr>
            <w:tcW w:w="3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Με την συνεργασία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1909018</wp:posOffset>
                  </wp:positionV>
                  <wp:extent cx="1223010" cy="538432"/>
                  <wp:effectExtent l="0" t="0" r="0" b="0"/>
                  <wp:wrapNone/>
                  <wp:docPr id="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538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:rsidR="007906C6" w:rsidRDefault="007014FB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>
                  <wp:extent cx="1981200" cy="619661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19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512266</wp:posOffset>
                  </wp:positionV>
                  <wp:extent cx="866775" cy="1002209"/>
                  <wp:effectExtent l="0" t="0" r="0" b="0"/>
                  <wp:wrapNone/>
                  <wp:docPr id="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02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Χορηγοί:</w:t>
            </w:r>
          </w:p>
          <w:p w:rsidR="007906C6" w:rsidRDefault="007014F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ΒΙΑΝΕΞ</w:t>
            </w:r>
          </w:p>
          <w:p w:rsidR="007906C6" w:rsidRDefault="007014F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Janssen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906C6" w:rsidRDefault="007014FB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PFIZER</w:t>
            </w:r>
          </w:p>
          <w:p w:rsidR="007906C6" w:rsidRDefault="007906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906C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Χορηγός Επικοινωνίας:</w:t>
            </w:r>
          </w:p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Iatronet</w:t>
            </w:r>
            <w:proofErr w:type="spellEnd"/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906C6">
        <w:trPr>
          <w:trHeight w:val="1360"/>
        </w:trPr>
        <w:tc>
          <w:tcPr>
            <w:tcW w:w="324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980122" cy="603699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22" cy="603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06C6" w:rsidRDefault="007014F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835963" cy="803811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63" cy="8038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>
                  <wp:extent cx="566490" cy="718086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90" cy="718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76202</wp:posOffset>
                  </wp:positionH>
                  <wp:positionV relativeFrom="paragraph">
                    <wp:posOffset>1260475</wp:posOffset>
                  </wp:positionV>
                  <wp:extent cx="990600" cy="485775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06C6" w:rsidRDefault="007906C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7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:rsidR="007906C6" w:rsidRDefault="007906C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0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16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085850" cy="510089"/>
                  <wp:effectExtent l="0" t="0" r="0" b="0"/>
                  <wp:wrapNone/>
                  <wp:docPr id="10" name="image8.png" descr="15004579508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150045795085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100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906C6">
        <w:trPr>
          <w:trHeight w:val="260"/>
        </w:trPr>
        <w:tc>
          <w:tcPr>
            <w:tcW w:w="962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6C6" w:rsidRDefault="007014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Υπό την Αιγίδα</w:t>
            </w:r>
          </w:p>
          <w:p w:rsidR="007906C6" w:rsidRDefault="007906C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906C6" w:rsidRDefault="007014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84943" cy="407352"/>
                  <wp:effectExtent l="0" t="0" r="0" b="0"/>
                  <wp:docPr id="8" name="image10.jpg" descr="ΕΨ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ΕΨΕ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3" cy="407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7906C6" w:rsidRDefault="007906C6">
      <w:pPr>
        <w:shd w:val="clear" w:color="auto" w:fill="FFFFFF"/>
        <w:jc w:val="both"/>
        <w:rPr>
          <w:rFonts w:ascii="Arial" w:eastAsia="Arial" w:hAnsi="Arial" w:cs="Arial"/>
        </w:rPr>
      </w:pPr>
    </w:p>
    <w:p w:rsidR="007906C6" w:rsidRDefault="007906C6">
      <w:pPr>
        <w:shd w:val="clear" w:color="auto" w:fill="FFFFFF"/>
        <w:jc w:val="both"/>
        <w:rPr>
          <w:rFonts w:ascii="Arial" w:eastAsia="Arial" w:hAnsi="Arial" w:cs="Arial"/>
        </w:rPr>
      </w:pPr>
    </w:p>
    <w:p w:rsidR="007906C6" w:rsidRDefault="007906C6">
      <w:pPr>
        <w:jc w:val="both"/>
        <w:rPr>
          <w:rFonts w:ascii="Arial" w:eastAsia="Arial" w:hAnsi="Arial" w:cs="Arial"/>
        </w:rPr>
      </w:pPr>
    </w:p>
    <w:sectPr w:rsidR="007906C6">
      <w:headerReference w:type="default" r:id="rId15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B" w:rsidRDefault="007014FB">
      <w:r>
        <w:separator/>
      </w:r>
    </w:p>
  </w:endnote>
  <w:endnote w:type="continuationSeparator" w:id="0">
    <w:p w:rsidR="007014FB" w:rsidRDefault="0070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B" w:rsidRDefault="007014FB">
      <w:r>
        <w:separator/>
      </w:r>
    </w:p>
  </w:footnote>
  <w:footnote w:type="continuationSeparator" w:id="0">
    <w:p w:rsidR="007014FB" w:rsidRDefault="0070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C6" w:rsidRDefault="007014FB">
    <w:pPr>
      <w:jc w:val="center"/>
    </w:pPr>
    <w:r>
      <w:rPr>
        <w:noProof/>
      </w:rPr>
      <w:drawing>
        <wp:inline distT="0" distB="0" distL="0" distR="0">
          <wp:extent cx="532447" cy="53244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447" cy="532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7906C6" w:rsidRDefault="007014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6"/>
    <w:rsid w:val="00400658"/>
    <w:rsid w:val="007014FB"/>
    <w:rsid w:val="007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D437-986B-4B36-ADB8-3927CCE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Psomiadi</dc:creator>
  <cp:lastModifiedBy>Evi Psomiadi</cp:lastModifiedBy>
  <cp:revision>2</cp:revision>
  <dcterms:created xsi:type="dcterms:W3CDTF">2023-09-25T10:09:00Z</dcterms:created>
  <dcterms:modified xsi:type="dcterms:W3CDTF">2023-09-25T10:09:00Z</dcterms:modified>
</cp:coreProperties>
</file>